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3712" w14:textId="77777777" w:rsidR="007641C1" w:rsidRDefault="00BA5C6C">
      <w:pPr>
        <w:jc w:val="center"/>
        <w:rPr>
          <w:rFonts w:ascii="Bitter" w:hAnsi="Bitter"/>
          <w:b/>
          <w:sz w:val="40"/>
          <w:szCs w:val="40"/>
        </w:rPr>
      </w:pPr>
      <w:r>
        <w:rPr>
          <w:rFonts w:ascii="Bitter" w:hAnsi="Bitter"/>
          <w:b/>
          <w:sz w:val="40"/>
          <w:szCs w:val="40"/>
        </w:rPr>
        <w:t>EVALUACE PRO ŠKOLU</w:t>
      </w:r>
    </w:p>
    <w:p w14:paraId="417A92D8" w14:textId="77777777" w:rsidR="007641C1" w:rsidRDefault="00BA5C6C">
      <w:pPr>
        <w:spacing w:after="0" w:line="240" w:lineRule="auto"/>
        <w:jc w:val="center"/>
        <w:outlineLvl w:val="1"/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</w:pPr>
      <w:r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  <w:t>Pomáháme každému hlasu ve škole, aby mohl zaznít.</w:t>
      </w:r>
    </w:p>
    <w:p w14:paraId="16604921" w14:textId="77777777" w:rsidR="007641C1" w:rsidRDefault="00BA5C6C">
      <w:pPr>
        <w:spacing w:after="0" w:line="240" w:lineRule="auto"/>
        <w:jc w:val="center"/>
        <w:outlineLvl w:val="1"/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</w:pPr>
      <w:hyperlink r:id="rId5">
        <w:r>
          <w:rPr>
            <w:rStyle w:val="Internetovodkaz"/>
            <w:rFonts w:ascii="Bitter" w:eastAsia="Times New Roman" w:hAnsi="Bitter" w:cs="Times New Roman"/>
            <w:b/>
            <w:bCs/>
            <w:sz w:val="28"/>
            <w:szCs w:val="28"/>
            <w:lang w:eastAsia="cs-CZ"/>
          </w:rPr>
          <w:t>www.evaluaceproskolu.cz</w:t>
        </w:r>
      </w:hyperlink>
    </w:p>
    <w:p w14:paraId="06E2369B" w14:textId="77777777" w:rsidR="007641C1" w:rsidRDefault="007641C1">
      <w:pPr>
        <w:spacing w:after="0" w:line="240" w:lineRule="auto"/>
        <w:jc w:val="center"/>
        <w:outlineLvl w:val="1"/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</w:pPr>
    </w:p>
    <w:p w14:paraId="2F5593F4" w14:textId="77777777" w:rsidR="007641C1" w:rsidRDefault="00BA5C6C">
      <w:pPr>
        <w:pStyle w:val="cdt4ke"/>
        <w:spacing w:before="148" w:beforeAutospacing="0" w:after="0" w:afterAutospacing="0"/>
        <w:ind w:firstLine="708"/>
        <w:jc w:val="both"/>
        <w:rPr>
          <w:rFonts w:ascii="Bitter" w:hAnsi="Bitter"/>
          <w:color w:val="212121"/>
        </w:rPr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38F9FA54" wp14:editId="69052894">
            <wp:simplePos x="0" y="0"/>
            <wp:positionH relativeFrom="column">
              <wp:posOffset>33020</wp:posOffset>
            </wp:positionH>
            <wp:positionV relativeFrom="paragraph">
              <wp:posOffset>547370</wp:posOffset>
            </wp:positionV>
            <wp:extent cx="3055620" cy="1722120"/>
            <wp:effectExtent l="0" t="0" r="0" b="0"/>
            <wp:wrapTight wrapText="bothSides">
              <wp:wrapPolygon edited="0">
                <wp:start x="-244" y="0"/>
                <wp:lineTo x="-244" y="21078"/>
                <wp:lineTo x="21464" y="21078"/>
                <wp:lineTo x="21464" y="0"/>
                <wp:lineTo x="-244" y="0"/>
              </wp:wrapPolygon>
            </wp:wrapTight>
            <wp:docPr id="1" name="obrázek 1" descr="Obrázek na pá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rázek na pás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tter" w:hAnsi="Bitter"/>
          <w:color w:val="212121"/>
        </w:rPr>
        <w:t>C</w:t>
      </w:r>
      <w:r>
        <w:rPr>
          <w:rFonts w:ascii="Bitter" w:hAnsi="Bitter"/>
          <w:color w:val="212121"/>
        </w:rPr>
        <w:t xml:space="preserve">ílem evaluačních setkání, která nabízíme Vaší škole, je </w:t>
      </w:r>
      <w:r>
        <w:rPr>
          <w:rFonts w:ascii="Bitter" w:hAnsi="Bitter"/>
          <w:b/>
          <w:color w:val="212121"/>
        </w:rPr>
        <w:t>zmapování příležitostí pro rozvoj</w:t>
      </w:r>
      <w:r>
        <w:rPr>
          <w:rFonts w:ascii="Bitter" w:hAnsi="Bitter"/>
          <w:color w:val="212121"/>
        </w:rPr>
        <w:t xml:space="preserve"> </w:t>
      </w:r>
      <w:r>
        <w:rPr>
          <w:rFonts w:ascii="Bitter" w:hAnsi="Bitter"/>
          <w:b/>
          <w:color w:val="212121"/>
        </w:rPr>
        <w:t>spolupráce a komunikace</w:t>
      </w:r>
      <w:r>
        <w:rPr>
          <w:rFonts w:ascii="Bitter" w:hAnsi="Bitter"/>
          <w:color w:val="212121"/>
        </w:rPr>
        <w:t xml:space="preserve">, která povedou k </w:t>
      </w:r>
      <w:r>
        <w:rPr>
          <w:rFonts w:ascii="Bitter" w:hAnsi="Bitter"/>
          <w:b/>
          <w:color w:val="212121"/>
        </w:rPr>
        <w:t xml:space="preserve">posílení </w:t>
      </w:r>
      <w:hyperlink r:id="rId7">
        <w:r>
          <w:rPr>
            <w:rStyle w:val="Internetovodkaz"/>
            <w:rFonts w:ascii="Bitter" w:hAnsi="Bitter"/>
            <w:b/>
            <w:color w:val="auto"/>
            <w:u w:val="none"/>
          </w:rPr>
          <w:t>demokratické kultury</w:t>
        </w:r>
        <w:r>
          <w:rPr>
            <w:rStyle w:val="Internetovodkaz"/>
            <w:rFonts w:ascii="Bitter" w:hAnsi="Bitter"/>
            <w:color w:val="auto"/>
            <w:u w:val="none"/>
          </w:rPr>
          <w:t xml:space="preserve"> </w:t>
        </w:r>
      </w:hyperlink>
      <w:r>
        <w:rPr>
          <w:rFonts w:ascii="Bitter" w:hAnsi="Bitter"/>
        </w:rPr>
        <w:t>zapojených škol.</w:t>
      </w:r>
      <w:r>
        <w:rPr>
          <w:rFonts w:ascii="Bitter" w:hAnsi="Bitter"/>
          <w:color w:val="212121"/>
        </w:rPr>
        <w:t xml:space="preserve"> </w:t>
      </w:r>
      <w:r>
        <w:rPr>
          <w:rFonts w:ascii="Bitter" w:hAnsi="Bitter"/>
        </w:rPr>
        <w:t xml:space="preserve">Ve školách se </w:t>
      </w:r>
      <w:proofErr w:type="gramStart"/>
      <w:r>
        <w:rPr>
          <w:rFonts w:ascii="Bitter" w:hAnsi="Bitter"/>
        </w:rPr>
        <w:t>den</w:t>
      </w:r>
      <w:proofErr w:type="gramEnd"/>
      <w:r>
        <w:rPr>
          <w:rFonts w:ascii="Bitter" w:hAnsi="Bitter"/>
        </w:rPr>
        <w:t xml:space="preserve"> co den potkávají desítky nebo také stovky</w:t>
      </w:r>
      <w:r>
        <w:rPr>
          <w:rFonts w:ascii="Bitter" w:hAnsi="Bitter"/>
          <w:color w:val="212121"/>
        </w:rPr>
        <w:t xml:space="preserve"> lidí v různých rolích. Žáci, jejich rodiče, učitelé, nepedagogičtí pracovníci, vedení školy a další skupiny. Mají mnoho společného, ale také odlišného, mají společné cíle, společný prostor nebo pr</w:t>
      </w:r>
      <w:r>
        <w:rPr>
          <w:rFonts w:ascii="Bitter" w:hAnsi="Bitter"/>
          <w:color w:val="212121"/>
        </w:rPr>
        <w:t xml:space="preserve">avidla, kterými se řídí, mají však také často odlišné představy, jak se má k cílům dojít, nebo jak má vypadat prostředí, ve kterém se jejich spolupráce odehrává. </w:t>
      </w:r>
    </w:p>
    <w:p w14:paraId="0119C199" w14:textId="16CBE10C" w:rsidR="007641C1" w:rsidRDefault="00BA5C6C">
      <w:pPr>
        <w:pStyle w:val="cdt4ke"/>
        <w:spacing w:before="148" w:beforeAutospacing="0" w:after="0" w:afterAutospacing="0"/>
        <w:ind w:firstLine="708"/>
        <w:jc w:val="both"/>
        <w:rPr>
          <w:rFonts w:ascii="Bitter" w:hAnsi="Bitter"/>
          <w:color w:val="212121"/>
        </w:rPr>
      </w:pPr>
      <w:r>
        <w:rPr>
          <w:rFonts w:ascii="Bitter" w:hAnsi="Bitter"/>
          <w:color w:val="212121"/>
        </w:rPr>
        <w:t>Jde o kvalitativní evaluaci (pracujeme v malých skupinách se zástupci školních aktérů), která</w:t>
      </w:r>
      <w:r>
        <w:rPr>
          <w:rFonts w:ascii="Bitter" w:hAnsi="Bitter"/>
          <w:color w:val="212121"/>
        </w:rPr>
        <w:t xml:space="preserve"> je orientována na budoucnost více než na </w:t>
      </w:r>
      <w:r>
        <w:rPr>
          <w:rFonts w:ascii="Bitter" w:hAnsi="Bitter"/>
          <w:color w:val="212121"/>
        </w:rPr>
        <w:t xml:space="preserve">minulost. </w:t>
      </w:r>
      <w:r>
        <w:rPr>
          <w:rFonts w:ascii="Bitter" w:hAnsi="Bitter"/>
          <w:b/>
          <w:color w:val="212121"/>
        </w:rPr>
        <w:t>Pomocí struktury témat a otázek předkládaných průvodcem evaluací pojmenovávají účastníci setkání svůj pohled na školní realitu a přinášejí náměty</w:t>
      </w:r>
      <w:r>
        <w:rPr>
          <w:rFonts w:ascii="Bitter" w:hAnsi="Bitter"/>
          <w:color w:val="212121"/>
        </w:rPr>
        <w:t xml:space="preserve"> související s problémy, kterých se při tom dotknou. Školy ani</w:t>
      </w:r>
      <w:r>
        <w:rPr>
          <w:rFonts w:ascii="Bitter" w:hAnsi="Bitter"/>
          <w:color w:val="212121"/>
        </w:rPr>
        <w:t xml:space="preserve"> jejich aktéry při tom nehodnotíme na škále </w:t>
      </w:r>
      <w:proofErr w:type="spellStart"/>
      <w:r>
        <w:rPr>
          <w:rFonts w:ascii="Bitter" w:hAnsi="Bitter"/>
          <w:color w:val="212121"/>
        </w:rPr>
        <w:t>dobrý-špatný</w:t>
      </w:r>
      <w:proofErr w:type="spellEnd"/>
      <w:r>
        <w:rPr>
          <w:rFonts w:ascii="Bitter" w:hAnsi="Bitter"/>
          <w:color w:val="212121"/>
        </w:rPr>
        <w:t xml:space="preserve"> ani nesrovnáváme mezi sebou. Snažíme se povzbudit aktéry školy, aby sami pojmenovali stav kultury školy a nacházeli způsoby, jak ji dále kultivovat. </w:t>
      </w:r>
    </w:p>
    <w:p w14:paraId="5424C8C6" w14:textId="77777777" w:rsidR="007641C1" w:rsidRDefault="00BA5C6C">
      <w:pPr>
        <w:spacing w:after="0" w:line="240" w:lineRule="auto"/>
        <w:ind w:firstLine="708"/>
        <w:jc w:val="both"/>
        <w:textAlignment w:val="top"/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05F29B39" wp14:editId="47398AEF">
            <wp:simplePos x="0" y="0"/>
            <wp:positionH relativeFrom="column">
              <wp:posOffset>252095</wp:posOffset>
            </wp:positionH>
            <wp:positionV relativeFrom="paragraph">
              <wp:posOffset>1212215</wp:posOffset>
            </wp:positionV>
            <wp:extent cx="5654675" cy="2748915"/>
            <wp:effectExtent l="0" t="0" r="0" b="0"/>
            <wp:wrapTight wrapText="bothSides">
              <wp:wrapPolygon edited="0">
                <wp:start x="-122" y="0"/>
                <wp:lineTo x="-122" y="21301"/>
                <wp:lineTo x="21600" y="21301"/>
                <wp:lineTo x="21600" y="0"/>
                <wp:lineTo x="-122" y="0"/>
              </wp:wrapPolygon>
            </wp:wrapTight>
            <wp:docPr id="2" name="Obrázek1" descr="https://lh4.googleusercontent.com/_LiPqGTugKLFfwr6DIqRU-vUaRm3m9k-k_Q2hLRfzkoPQbvK70HRV1Vd_Vuwk4El4cRPAhT2aDCnUFoG6l5DCJ_9mqm7UYQmWzj7-EluOSW8ZIt6Kg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 descr="https://lh4.googleusercontent.com/_LiPqGTugKLFfwr6DIqRU-vUaRm3m9k-k_Q2hLRfzkoPQbvK70HRV1Vd_Vuwk4El4cRPAhT2aDCnUFoG6l5DCJ_9mqm7UYQmWzj7-EluOSW8ZIt6Kg=w128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675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 xml:space="preserve">Naším cílem je oslovit pět skupin </w:t>
      </w:r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>školních aktérů, kterými jsou vedení školy, rodiče, učitelé, děti a školská rada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 a nabídnout jim společný prostor pro sdílení představ o vývoji a podobě školy, dát jim možnost, aby jejich hlas zazněl a aby se případně mohla na škole uskutečnit jakákoliv zm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ěna k lepšímu. Ideální počet pro setkání je čtyři až sedm aktérů z každé jmenované skupiny, minimální počet účastníků jsou dva. Všem aktérům bude zaslán informační email a budou se moci sami rozhodnout, zda se chtějí do tohoto projektu zapojit. Setkání se 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uskuteční ve dvou kolech, první setkání nazýváme </w:t>
      </w:r>
      <w:r>
        <w:rPr>
          <w:rFonts w:ascii="Bitter" w:eastAsia="Times New Roman" w:hAnsi="Bitter" w:cs="Times New Roman"/>
          <w:b/>
          <w:bCs/>
          <w:color w:val="212121"/>
          <w:sz w:val="24"/>
          <w:szCs w:val="24"/>
          <w:lang w:eastAsia="cs-CZ"/>
        </w:rPr>
        <w:t>Mapování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 a jedná se úvod do evaluačního procesu (březen), druhé setkání se jmenuje </w:t>
      </w:r>
      <w:r>
        <w:rPr>
          <w:rFonts w:ascii="Bitter" w:eastAsia="Times New Roman" w:hAnsi="Bitter" w:cs="Times New Roman"/>
          <w:b/>
          <w:bCs/>
          <w:color w:val="212121"/>
          <w:sz w:val="24"/>
          <w:szCs w:val="24"/>
          <w:lang w:eastAsia="cs-CZ"/>
        </w:rPr>
        <w:t>Akční plánování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 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lastRenderedPageBreak/>
        <w:t>a řeší se na něm konkrétní kroky k možnému progresu školy/skupiny/celkového klimatu školy.</w:t>
      </w:r>
    </w:p>
    <w:p w14:paraId="223724A1" w14:textId="77777777" w:rsidR="007641C1" w:rsidRDefault="00BA5C6C">
      <w:pPr>
        <w:spacing w:after="0" w:line="240" w:lineRule="auto"/>
        <w:ind w:firstLine="708"/>
        <w:jc w:val="both"/>
        <w:textAlignment w:val="top"/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</w:pP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>Vedení těchto eva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luačních setkání zabezpečuje pro školu </w:t>
      </w:r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>evaluační průvodce demokratickou kulturou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>, vyškolený facilitátor z </w:t>
      </w:r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 xml:space="preserve">Centra občanského vzdělávání 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>pod záštitou</w:t>
      </w:r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 xml:space="preserve"> Fakulty humanitních studií Univerzity Karlovy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. Průvodce je vázán </w:t>
      </w:r>
      <w:r>
        <w:rPr>
          <w:rFonts w:ascii="Bitter" w:eastAsia="Times New Roman" w:hAnsi="Bitter" w:cs="Times New Roman"/>
          <w:i/>
          <w:color w:val="212121"/>
          <w:sz w:val="24"/>
          <w:szCs w:val="24"/>
          <w:lang w:eastAsia="cs-CZ"/>
        </w:rPr>
        <w:t>Etickým kodexem průvodce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>, tj. zajišťuje rov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nost, otevřenost a anonymitu během schůzek. Schůzky mohou probíhat v online prostředí anebo na půdě školy, to vše po dohodě s účastníky. Stejně tak tomu bude i s termíny setkání, která navrhuje průvodce, ale mohou se po dohodě s účastníky změnit. </w:t>
      </w:r>
    </w:p>
    <w:p w14:paraId="38850B7B" w14:textId="77777777" w:rsidR="007641C1" w:rsidRDefault="00BA5C6C">
      <w:pPr>
        <w:spacing w:after="0" w:line="240" w:lineRule="auto"/>
        <w:ind w:firstLine="708"/>
        <w:jc w:val="both"/>
        <w:textAlignment w:val="top"/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</w:pP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Veškeré 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další informace (o projektu, zapojených školách atp.) najdete na webu </w:t>
      </w:r>
      <w:hyperlink r:id="rId9">
        <w:r>
          <w:rPr>
            <w:rStyle w:val="Internetovodkaz"/>
            <w:rFonts w:ascii="Bitter" w:eastAsia="Times New Roman" w:hAnsi="Bitter" w:cs="Times New Roman"/>
            <w:b/>
            <w:sz w:val="24"/>
            <w:szCs w:val="24"/>
            <w:lang w:eastAsia="cs-CZ"/>
          </w:rPr>
          <w:t>www.evaluaceproskolu.cz</w:t>
        </w:r>
      </w:hyperlink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 xml:space="preserve">. 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>Projekt je pro vaši školu bezplatný a je od prvopočátku komunikován s vedením školy</w:t>
      </w:r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>.</w:t>
      </w:r>
    </w:p>
    <w:p w14:paraId="6316431A" w14:textId="77777777" w:rsidR="007641C1" w:rsidRDefault="00BA5C6C">
      <w:pPr>
        <w:spacing w:after="0" w:line="240" w:lineRule="auto"/>
        <w:ind w:firstLine="708"/>
        <w:jc w:val="both"/>
        <w:textAlignment w:val="top"/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</w:pP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>Pokud máte chuť se do pro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jektu zapojit, </w:t>
      </w:r>
      <w:r>
        <w:rPr>
          <w:rFonts w:ascii="Bitter" w:eastAsia="Times New Roman" w:hAnsi="Bitter" w:cs="Times New Roman"/>
          <w:b/>
          <w:color w:val="212121"/>
          <w:sz w:val="24"/>
          <w:szCs w:val="24"/>
          <w:lang w:eastAsia="cs-CZ"/>
        </w:rPr>
        <w:t>vyplňte prosím formulář</w:t>
      </w:r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 xml:space="preserve"> anebo kontaktujte průvodce Moniku Brzoňovou (tel. 776627999, </w:t>
      </w:r>
      <w:hyperlink r:id="rId10">
        <w:r>
          <w:rPr>
            <w:rStyle w:val="Internetovodkaz"/>
            <w:rFonts w:ascii="Bitter" w:eastAsia="Times New Roman" w:hAnsi="Bitter" w:cs="Times New Roman"/>
            <w:sz w:val="24"/>
            <w:szCs w:val="24"/>
            <w:lang w:eastAsia="cs-CZ"/>
          </w:rPr>
          <w:t>brzonova</w:t>
        </w:r>
        <w:r>
          <w:rPr>
            <w:rStyle w:val="Internetovodkaz"/>
            <w:rFonts w:ascii="Times New Roman" w:eastAsia="Times New Roman" w:hAnsi="Times New Roman" w:cs="Times New Roman"/>
            <w:sz w:val="24"/>
            <w:szCs w:val="24"/>
            <w:lang w:eastAsia="cs-CZ"/>
          </w:rPr>
          <w:t>@</w:t>
        </w:r>
        <w:r>
          <w:rPr>
            <w:rStyle w:val="Internetovodkaz"/>
            <w:rFonts w:ascii="Bitter" w:eastAsia="Times New Roman" w:hAnsi="Bitter" w:cs="Times New Roman"/>
            <w:sz w:val="24"/>
            <w:szCs w:val="24"/>
            <w:lang w:eastAsia="cs-CZ"/>
          </w:rPr>
          <w:t>evaluaceproskolu.cz</w:t>
        </w:r>
      </w:hyperlink>
      <w:r>
        <w:rPr>
          <w:rFonts w:ascii="Bitter" w:eastAsia="Times New Roman" w:hAnsi="Bitter" w:cs="Times New Roman"/>
          <w:color w:val="212121"/>
          <w:sz w:val="24"/>
          <w:szCs w:val="24"/>
          <w:lang w:eastAsia="cs-CZ"/>
        </w:rPr>
        <w:t>).</w:t>
      </w:r>
    </w:p>
    <w:p w14:paraId="681918FB" w14:textId="77777777" w:rsidR="007641C1" w:rsidRDefault="007641C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E03B8A" w14:textId="77777777" w:rsidR="007641C1" w:rsidRDefault="00BA5C6C">
      <w:pPr>
        <w:spacing w:after="0" w:line="240" w:lineRule="auto"/>
        <w:jc w:val="both"/>
        <w:outlineLvl w:val="1"/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</w:pPr>
      <w:r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  <w:tab/>
      </w:r>
    </w:p>
    <w:p w14:paraId="2658D542" w14:textId="77777777" w:rsidR="007641C1" w:rsidRDefault="00BA5C6C">
      <w:pPr>
        <w:spacing w:after="0" w:line="240" w:lineRule="auto"/>
        <w:jc w:val="center"/>
        <w:outlineLvl w:val="1"/>
        <w:rPr>
          <w:b/>
          <w:sz w:val="48"/>
          <w:szCs w:val="48"/>
        </w:rPr>
      </w:pPr>
      <w:r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  <w:t xml:space="preserve">Každý hlas je důležitý a tím, že mu dáme šanci zaznít, </w:t>
      </w:r>
      <w:r>
        <w:rPr>
          <w:rFonts w:ascii="Bitter" w:eastAsia="Times New Roman" w:hAnsi="Bitter" w:cs="Times New Roman"/>
          <w:b/>
          <w:bCs/>
          <w:color w:val="212121"/>
          <w:sz w:val="28"/>
          <w:szCs w:val="28"/>
          <w:lang w:eastAsia="cs-CZ"/>
        </w:rPr>
        <w:t>rozvíjíme společnost a demokracii, rozvíjíme děti a jejich budoucnost. Děkujeme za spolupráci.</w:t>
      </w:r>
      <w:r>
        <w:rPr>
          <w:b/>
          <w:sz w:val="48"/>
          <w:szCs w:val="48"/>
        </w:rPr>
        <w:t xml:space="preserve"> </w:t>
      </w:r>
    </w:p>
    <w:sectPr w:rsidR="007641C1" w:rsidSect="00BA5C6C">
      <w:pgSz w:w="11906" w:h="16838"/>
      <w:pgMar w:top="1417" w:right="1274" w:bottom="851" w:left="1418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C1"/>
    <w:rsid w:val="00037B7A"/>
    <w:rsid w:val="006C0270"/>
    <w:rsid w:val="007641C1"/>
    <w:rsid w:val="00B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B10F"/>
  <w15:docId w15:val="{479690B4-9E42-4A3E-9AE0-C2FCF94E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8FF"/>
    <w:pPr>
      <w:spacing w:after="200" w:line="276" w:lineRule="auto"/>
    </w:pPr>
    <w:rPr>
      <w:sz w:val="22"/>
    </w:rPr>
  </w:style>
  <w:style w:type="paragraph" w:styleId="Nadpis2">
    <w:name w:val="heading 2"/>
    <w:basedOn w:val="Normln"/>
    <w:link w:val="Nadpis2Char"/>
    <w:uiPriority w:val="9"/>
    <w:qFormat/>
    <w:rsid w:val="00D543A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D543A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D543AD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543AD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CA4C5E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CA4C5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dt4ke">
    <w:name w:val="cdt4ke"/>
    <w:basedOn w:val="Normln"/>
    <w:qFormat/>
    <w:rsid w:val="00D543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543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4C5E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evaluaceproskolu.cz/Demokraticka-kultura-sko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evaluaceproskolu.cz/" TargetMode="External"/><Relationship Id="rId10" Type="http://schemas.openxmlformats.org/officeDocument/2006/relationships/hyperlink" Target="mailto:brzonova@evaluaceproskol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aluaceproskolu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77AA-7FAC-4BB4-96B3-EBCB2124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Ředitel ZŠ Horní Cerekev</cp:lastModifiedBy>
  <cp:revision>3</cp:revision>
  <dcterms:created xsi:type="dcterms:W3CDTF">2021-03-25T07:35:00Z</dcterms:created>
  <dcterms:modified xsi:type="dcterms:W3CDTF">2021-03-25T07:41:00Z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